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EE76C" w14:textId="77777777" w:rsidR="00187FE9" w:rsidRPr="00187FE9" w:rsidRDefault="00187FE9" w:rsidP="00187FE9">
      <w:pPr>
        <w:shd w:val="clear" w:color="auto" w:fill="FFFFFF"/>
        <w:spacing w:after="120" w:line="240" w:lineRule="auto"/>
        <w:outlineLvl w:val="2"/>
        <w:rPr>
          <w:rFonts w:eastAsia="Times New Roman" w:cstheme="minorHAnsi"/>
          <w:b/>
          <w:bCs/>
          <w:color w:val="2F2E2E"/>
        </w:rPr>
      </w:pPr>
      <w:r w:rsidRPr="00187FE9">
        <w:rPr>
          <w:rFonts w:eastAsia="Times New Roman" w:cstheme="minorHAnsi"/>
          <w:b/>
          <w:bCs/>
          <w:color w:val="2F2E2E"/>
        </w:rPr>
        <w:t>Cancellation/Postponement</w:t>
      </w:r>
    </w:p>
    <w:p w14:paraId="43A0E2B1" w14:textId="5802DF7B" w:rsidR="00187FE9" w:rsidRPr="00187FE9" w:rsidRDefault="00187FE9" w:rsidP="00187FE9">
      <w:pPr>
        <w:shd w:val="clear" w:color="auto" w:fill="FFFFFF"/>
        <w:spacing w:after="150" w:line="360" w:lineRule="atLeast"/>
        <w:rPr>
          <w:rFonts w:eastAsia="Times New Roman" w:cstheme="minorHAnsi"/>
          <w:color w:val="2F2E2E"/>
        </w:rPr>
      </w:pPr>
      <w:r w:rsidRPr="00187FE9">
        <w:rPr>
          <w:rFonts w:eastAsia="Times New Roman" w:cstheme="minorHAnsi"/>
          <w:color w:val="2F2E2E"/>
        </w:rPr>
        <w:t>FRTC</w:t>
      </w:r>
      <w:r w:rsidRPr="00187FE9">
        <w:rPr>
          <w:rFonts w:eastAsia="Times New Roman" w:cstheme="minorHAnsi"/>
          <w:color w:val="2F2E2E"/>
        </w:rPr>
        <w:t xml:space="preserve"> reserves the right to cancel or postpone any programme due to unforeseen circumstances. In the event that a programme is cancelled or rescheduled and the fee has been paid, </w:t>
      </w:r>
      <w:r w:rsidRPr="00187FE9">
        <w:rPr>
          <w:rFonts w:eastAsia="Times New Roman" w:cstheme="minorHAnsi"/>
          <w:color w:val="2F2E2E"/>
        </w:rPr>
        <w:t>FRTC</w:t>
      </w:r>
      <w:r w:rsidRPr="00187FE9">
        <w:rPr>
          <w:rFonts w:eastAsia="Times New Roman" w:cstheme="minorHAnsi"/>
          <w:color w:val="2F2E2E"/>
        </w:rPr>
        <w:t xml:space="preserve"> will refund the nett programme fee received.</w:t>
      </w:r>
    </w:p>
    <w:p w14:paraId="0E256C95" w14:textId="75646F1C" w:rsidR="00187FE9" w:rsidRPr="00187FE9" w:rsidRDefault="00187FE9" w:rsidP="00187FE9">
      <w:pPr>
        <w:spacing w:after="0" w:line="240" w:lineRule="auto"/>
        <w:rPr>
          <w:rFonts w:eastAsia="Times New Roman" w:cstheme="minorHAnsi"/>
        </w:rPr>
      </w:pPr>
    </w:p>
    <w:p w14:paraId="4CC34028" w14:textId="77777777" w:rsidR="00187FE9" w:rsidRPr="00187FE9" w:rsidRDefault="00187FE9" w:rsidP="00187FE9">
      <w:pPr>
        <w:shd w:val="clear" w:color="auto" w:fill="FFFFFF"/>
        <w:spacing w:after="120" w:line="240" w:lineRule="auto"/>
        <w:outlineLvl w:val="2"/>
        <w:rPr>
          <w:rFonts w:eastAsia="Times New Roman" w:cstheme="minorHAnsi"/>
          <w:b/>
          <w:bCs/>
          <w:color w:val="2F2E2E"/>
        </w:rPr>
      </w:pPr>
      <w:r w:rsidRPr="00187FE9">
        <w:rPr>
          <w:rFonts w:eastAsia="Times New Roman" w:cstheme="minorHAnsi"/>
          <w:b/>
          <w:bCs/>
          <w:color w:val="2F2E2E"/>
        </w:rPr>
        <w:t>Registration</w:t>
      </w:r>
    </w:p>
    <w:p w14:paraId="6B0C099A" w14:textId="290769E1" w:rsidR="00187FE9" w:rsidRPr="00187FE9" w:rsidRDefault="00187FE9" w:rsidP="00187FE9">
      <w:pPr>
        <w:shd w:val="clear" w:color="auto" w:fill="FFFFFF"/>
        <w:spacing w:after="150" w:line="360" w:lineRule="atLeast"/>
        <w:rPr>
          <w:rFonts w:eastAsia="Times New Roman" w:cstheme="minorHAnsi"/>
          <w:color w:val="2F2E2E"/>
        </w:rPr>
      </w:pPr>
      <w:r w:rsidRPr="00187FE9">
        <w:rPr>
          <w:rFonts w:eastAsia="Times New Roman" w:cstheme="minorHAnsi"/>
          <w:color w:val="2F2E2E"/>
        </w:rPr>
        <w:t>Registration will typically close two weeks before the programme commencement date </w:t>
      </w:r>
      <w:r w:rsidRPr="00187FE9">
        <w:rPr>
          <w:rFonts w:eastAsia="Times New Roman" w:cstheme="minorHAnsi"/>
          <w:color w:val="000000"/>
        </w:rPr>
        <w:t>or when the class is fully subscribed, whichever comes first. Registration can remain open until course commencement date if training places are still available.</w:t>
      </w:r>
      <w:r w:rsidRPr="00187FE9">
        <w:rPr>
          <w:rFonts w:eastAsia="Times New Roman" w:cstheme="minorHAnsi"/>
          <w:color w:val="2F2E2E"/>
        </w:rPr>
        <w:br/>
      </w:r>
    </w:p>
    <w:p w14:paraId="47D93C60" w14:textId="77777777" w:rsidR="00187FE9" w:rsidRPr="00187FE9" w:rsidRDefault="00187FE9" w:rsidP="00187FE9">
      <w:pPr>
        <w:shd w:val="clear" w:color="auto" w:fill="FFFFFF"/>
        <w:spacing w:after="120" w:line="240" w:lineRule="auto"/>
        <w:outlineLvl w:val="2"/>
        <w:rPr>
          <w:rFonts w:eastAsia="Times New Roman" w:cstheme="minorHAnsi"/>
          <w:b/>
          <w:bCs/>
          <w:color w:val="2F2E2E"/>
        </w:rPr>
      </w:pPr>
      <w:r w:rsidRPr="00187FE9">
        <w:rPr>
          <w:rFonts w:eastAsia="Times New Roman" w:cstheme="minorHAnsi"/>
          <w:b/>
          <w:bCs/>
          <w:color w:val="2F2E2E"/>
        </w:rPr>
        <w:t>Substitution, Deferment and Cancellation Policies</w:t>
      </w:r>
    </w:p>
    <w:p w14:paraId="73EE0A36" w14:textId="77777777" w:rsidR="00187FE9" w:rsidRPr="00187FE9" w:rsidRDefault="00187FE9" w:rsidP="00187FE9">
      <w:pPr>
        <w:shd w:val="clear" w:color="auto" w:fill="FFFFFF"/>
        <w:spacing w:after="150" w:line="360" w:lineRule="atLeast"/>
        <w:rPr>
          <w:rFonts w:eastAsia="Times New Roman" w:cstheme="minorHAnsi"/>
          <w:color w:val="2F2E2E"/>
        </w:rPr>
      </w:pPr>
      <w:r w:rsidRPr="00187FE9">
        <w:rPr>
          <w:rFonts w:eastAsia="Times New Roman" w:cstheme="minorHAnsi"/>
          <w:color w:val="2F2E2E"/>
        </w:rPr>
        <w:t>The following policies and charges will apply for late notice of deferment or cancellation by participants, except for cases that can be waived based on compassionate or medical grounds.</w:t>
      </w:r>
    </w:p>
    <w:p w14:paraId="0E0AA392" w14:textId="77777777" w:rsidR="00187FE9" w:rsidRPr="00187FE9" w:rsidRDefault="00187FE9" w:rsidP="00187FE9">
      <w:pPr>
        <w:numPr>
          <w:ilvl w:val="0"/>
          <w:numId w:val="1"/>
        </w:num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bCs/>
          <w:color w:val="2F2E2E"/>
        </w:rPr>
      </w:pPr>
      <w:r w:rsidRPr="00187FE9">
        <w:rPr>
          <w:rFonts w:eastAsia="Times New Roman" w:cstheme="minorHAnsi"/>
          <w:b/>
          <w:bCs/>
          <w:color w:val="2F2E2E"/>
        </w:rPr>
        <w:t>Substitution:</w:t>
      </w:r>
    </w:p>
    <w:p w14:paraId="06A8B444" w14:textId="71B6FF68" w:rsidR="00187FE9" w:rsidRPr="00187FE9" w:rsidRDefault="00187FE9" w:rsidP="00187FE9">
      <w:pPr>
        <w:shd w:val="clear" w:color="auto" w:fill="FFFFFF"/>
        <w:spacing w:after="150" w:line="360" w:lineRule="atLeast"/>
        <w:ind w:left="720"/>
        <w:rPr>
          <w:rFonts w:eastAsia="Times New Roman" w:cstheme="minorHAnsi"/>
          <w:color w:val="2F2E2E"/>
        </w:rPr>
      </w:pPr>
      <w:r w:rsidRPr="00187FE9">
        <w:rPr>
          <w:rFonts w:eastAsia="Times New Roman" w:cstheme="minorHAnsi"/>
          <w:color w:val="2F2E2E"/>
        </w:rPr>
        <w:t>Request for substitution has to be made in writing</w:t>
      </w:r>
      <w:r w:rsidRPr="00187FE9">
        <w:rPr>
          <w:rFonts w:eastAsia="Times New Roman" w:cstheme="minorHAnsi"/>
          <w:color w:val="2F2E2E"/>
        </w:rPr>
        <w:t xml:space="preserve"> before the course</w:t>
      </w:r>
      <w:r w:rsidRPr="00187FE9">
        <w:rPr>
          <w:rFonts w:eastAsia="Times New Roman" w:cstheme="minorHAnsi"/>
          <w:color w:val="2F2E2E"/>
        </w:rPr>
        <w:t xml:space="preserve">, e.g., via email and subject to acceptance by </w:t>
      </w:r>
      <w:r w:rsidRPr="00187FE9">
        <w:rPr>
          <w:rFonts w:eastAsia="Times New Roman" w:cstheme="minorHAnsi"/>
          <w:color w:val="2F2E2E"/>
        </w:rPr>
        <w:t>FRTC</w:t>
      </w:r>
      <w:r w:rsidRPr="00187FE9">
        <w:rPr>
          <w:rFonts w:eastAsia="Times New Roman" w:cstheme="minorHAnsi"/>
          <w:color w:val="2F2E2E"/>
        </w:rPr>
        <w:t>.</w:t>
      </w:r>
    </w:p>
    <w:p w14:paraId="111844F6" w14:textId="77777777" w:rsidR="00187FE9" w:rsidRPr="00187FE9" w:rsidRDefault="00187FE9" w:rsidP="00187FE9">
      <w:pPr>
        <w:numPr>
          <w:ilvl w:val="0"/>
          <w:numId w:val="1"/>
        </w:num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bCs/>
          <w:color w:val="2F2E2E"/>
        </w:rPr>
      </w:pPr>
      <w:r w:rsidRPr="00187FE9">
        <w:rPr>
          <w:rFonts w:eastAsia="Times New Roman" w:cstheme="minorHAnsi"/>
          <w:b/>
          <w:bCs/>
          <w:color w:val="2F2E2E"/>
        </w:rPr>
        <w:t>Cancellation</w:t>
      </w:r>
    </w:p>
    <w:p w14:paraId="6B1A43F1" w14:textId="73D21F59" w:rsidR="00187FE9" w:rsidRPr="00187FE9" w:rsidRDefault="00187FE9" w:rsidP="00187FE9">
      <w:pPr>
        <w:shd w:val="clear" w:color="auto" w:fill="FFFFFF"/>
        <w:spacing w:after="150" w:line="360" w:lineRule="atLeast"/>
        <w:ind w:left="720"/>
        <w:rPr>
          <w:rFonts w:eastAsia="Times New Roman" w:cstheme="minorHAnsi"/>
          <w:color w:val="2F2E2E"/>
        </w:rPr>
      </w:pPr>
      <w:r w:rsidRPr="00187FE9">
        <w:rPr>
          <w:rFonts w:eastAsia="Times New Roman" w:cstheme="minorHAnsi"/>
          <w:color w:val="2F2E2E"/>
        </w:rPr>
        <w:t>14</w:t>
      </w:r>
      <w:r w:rsidRPr="00187FE9">
        <w:rPr>
          <w:rFonts w:eastAsia="Times New Roman" w:cstheme="minorHAnsi"/>
          <w:color w:val="2F2E2E"/>
        </w:rPr>
        <w:t xml:space="preserve"> calendar days and more prior to course commencement – No charge</w:t>
      </w:r>
    </w:p>
    <w:p w14:paraId="69AD65B1" w14:textId="544AF94B" w:rsidR="00187FE9" w:rsidRPr="00187FE9" w:rsidRDefault="00187FE9" w:rsidP="00187FE9">
      <w:pPr>
        <w:shd w:val="clear" w:color="auto" w:fill="FFFFFF"/>
        <w:spacing w:after="150" w:line="360" w:lineRule="atLeast"/>
        <w:ind w:left="720"/>
        <w:rPr>
          <w:rFonts w:eastAsia="Times New Roman" w:cstheme="minorHAnsi"/>
          <w:color w:val="2F2E2E"/>
        </w:rPr>
      </w:pPr>
      <w:r w:rsidRPr="00187FE9">
        <w:rPr>
          <w:rFonts w:eastAsia="Times New Roman" w:cstheme="minorHAnsi"/>
          <w:color w:val="2F2E2E"/>
        </w:rPr>
        <w:t xml:space="preserve">Less than </w:t>
      </w:r>
      <w:r w:rsidRPr="00187FE9">
        <w:rPr>
          <w:rFonts w:eastAsia="Times New Roman" w:cstheme="minorHAnsi"/>
          <w:color w:val="2F2E2E"/>
        </w:rPr>
        <w:t xml:space="preserve">14 </w:t>
      </w:r>
      <w:r w:rsidRPr="00187FE9">
        <w:rPr>
          <w:rFonts w:eastAsia="Times New Roman" w:cstheme="minorHAnsi"/>
          <w:color w:val="2F2E2E"/>
        </w:rPr>
        <w:t>calendar days prior to course commencement or no show on first day of class or after class commences – 100% of course fees</w:t>
      </w:r>
    </w:p>
    <w:p w14:paraId="3C231BEE" w14:textId="0E1CF597" w:rsidR="00187FE9" w:rsidRPr="00187FE9" w:rsidRDefault="00187FE9" w:rsidP="00187FE9">
      <w:pPr>
        <w:shd w:val="clear" w:color="auto" w:fill="FFFFFF"/>
        <w:spacing w:after="150" w:line="360" w:lineRule="atLeast"/>
        <w:ind w:left="720"/>
        <w:rPr>
          <w:rFonts w:eastAsia="Times New Roman" w:cstheme="minorHAnsi"/>
          <w:color w:val="2F2E2E"/>
        </w:rPr>
      </w:pPr>
      <w:r w:rsidRPr="00187FE9">
        <w:rPr>
          <w:rFonts w:eastAsia="Times New Roman" w:cstheme="minorHAnsi"/>
          <w:color w:val="2F2E2E"/>
        </w:rPr>
        <w:t xml:space="preserve">Request for cancellation has to be made in writing, e.g., via email and subject to acceptance by </w:t>
      </w:r>
      <w:r w:rsidRPr="00187FE9">
        <w:rPr>
          <w:rFonts w:eastAsia="Times New Roman" w:cstheme="minorHAnsi"/>
          <w:color w:val="2F2E2E"/>
        </w:rPr>
        <w:t>FRTC</w:t>
      </w:r>
      <w:r w:rsidRPr="00187FE9">
        <w:rPr>
          <w:rFonts w:eastAsia="Times New Roman" w:cstheme="minorHAnsi"/>
          <w:color w:val="2F2E2E"/>
        </w:rPr>
        <w:t>.</w:t>
      </w:r>
    </w:p>
    <w:p w14:paraId="29F35121" w14:textId="77777777" w:rsidR="00187FE9" w:rsidRPr="00187FE9" w:rsidRDefault="00187FE9" w:rsidP="00187FE9">
      <w:pPr>
        <w:numPr>
          <w:ilvl w:val="0"/>
          <w:numId w:val="1"/>
        </w:num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bCs/>
          <w:color w:val="2F2E2E"/>
        </w:rPr>
      </w:pPr>
      <w:r w:rsidRPr="00187FE9">
        <w:rPr>
          <w:rFonts w:eastAsia="Times New Roman" w:cstheme="minorHAnsi"/>
          <w:b/>
          <w:bCs/>
          <w:color w:val="2F2E2E"/>
        </w:rPr>
        <w:t>Deferment</w:t>
      </w:r>
    </w:p>
    <w:p w14:paraId="767C2664" w14:textId="77777777" w:rsidR="00187FE9" w:rsidRPr="00187FE9" w:rsidRDefault="00187FE9" w:rsidP="00187FE9">
      <w:pPr>
        <w:shd w:val="clear" w:color="auto" w:fill="FFFFFF"/>
        <w:spacing w:after="150" w:line="360" w:lineRule="atLeast"/>
        <w:ind w:left="720"/>
        <w:rPr>
          <w:rFonts w:eastAsia="Times New Roman" w:cstheme="minorHAnsi"/>
          <w:color w:val="2F2E2E"/>
        </w:rPr>
      </w:pPr>
      <w:r w:rsidRPr="00187FE9">
        <w:rPr>
          <w:rFonts w:eastAsia="Times New Roman" w:cstheme="minorHAnsi"/>
          <w:color w:val="2F2E2E"/>
        </w:rPr>
        <w:t>Deferment is permitted on compassionate or medical grounds. Relevant proof or documents must be submitted to substantiate the grounds.</w:t>
      </w:r>
    </w:p>
    <w:p w14:paraId="13D9CE81" w14:textId="77777777" w:rsidR="00187FE9" w:rsidRPr="00187FE9" w:rsidRDefault="00187FE9" w:rsidP="00187FE9">
      <w:pPr>
        <w:numPr>
          <w:ilvl w:val="0"/>
          <w:numId w:val="1"/>
        </w:num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bCs/>
          <w:color w:val="2F2E2E"/>
        </w:rPr>
      </w:pPr>
      <w:r w:rsidRPr="00187FE9">
        <w:rPr>
          <w:rFonts w:eastAsia="Times New Roman" w:cstheme="minorHAnsi"/>
          <w:b/>
          <w:bCs/>
          <w:color w:val="2F2E2E"/>
        </w:rPr>
        <w:t>Withdrawal</w:t>
      </w:r>
    </w:p>
    <w:p w14:paraId="25D3EE3A" w14:textId="0C823499" w:rsidR="00187FE9" w:rsidRPr="00187FE9" w:rsidRDefault="00187FE9" w:rsidP="00187FE9">
      <w:pPr>
        <w:shd w:val="clear" w:color="auto" w:fill="FFFFFF"/>
        <w:spacing w:after="150" w:line="360" w:lineRule="atLeast"/>
        <w:ind w:left="720"/>
        <w:rPr>
          <w:rFonts w:eastAsia="Times New Roman" w:cstheme="minorHAnsi"/>
          <w:color w:val="2F2E2E"/>
        </w:rPr>
      </w:pPr>
      <w:r w:rsidRPr="00187FE9">
        <w:rPr>
          <w:rFonts w:eastAsia="Times New Roman" w:cstheme="minorHAnsi"/>
          <w:color w:val="2F2E2E"/>
        </w:rPr>
        <w:t>There will be no refund of programme fees if notification for withdrawal is received after programme commencement.</w:t>
      </w:r>
    </w:p>
    <w:p w14:paraId="4D727FB7" w14:textId="5B4AA496" w:rsidR="007D224D" w:rsidRPr="00187FE9" w:rsidRDefault="00187FE9">
      <w:pPr>
        <w:rPr>
          <w:rFonts w:cstheme="minorHAnsi"/>
        </w:rPr>
      </w:pPr>
    </w:p>
    <w:p w14:paraId="05F07927" w14:textId="77777777" w:rsidR="00187FE9" w:rsidRDefault="00187FE9">
      <w:pPr>
        <w:rPr>
          <w:rFonts w:cstheme="minorHAnsi"/>
          <w:color w:val="313336"/>
          <w:shd w:val="clear" w:color="auto" w:fill="FFFFFF"/>
        </w:rPr>
      </w:pPr>
      <w:r w:rsidRPr="00187FE9">
        <w:rPr>
          <w:rStyle w:val="Strong"/>
          <w:rFonts w:cstheme="minorHAnsi"/>
          <w:color w:val="313336"/>
          <w:shd w:val="clear" w:color="auto" w:fill="FFFFFF"/>
        </w:rPr>
        <w:t>Personal Data Protection Act (PDPA)</w:t>
      </w:r>
      <w:r w:rsidRPr="00187FE9">
        <w:rPr>
          <w:rFonts w:cstheme="minorHAnsi"/>
          <w:color w:val="313336"/>
        </w:rPr>
        <w:br/>
      </w:r>
      <w:r w:rsidRPr="00187FE9">
        <w:rPr>
          <w:rFonts w:cstheme="minorHAnsi"/>
          <w:color w:val="313336"/>
        </w:rPr>
        <w:br/>
      </w:r>
      <w:r w:rsidRPr="00187FE9">
        <w:rPr>
          <w:rFonts w:cstheme="minorHAnsi"/>
          <w:color w:val="313336"/>
          <w:shd w:val="clear" w:color="auto" w:fill="FFFFFF"/>
        </w:rPr>
        <w:t>FRTC</w:t>
      </w:r>
      <w:r w:rsidRPr="00187FE9">
        <w:rPr>
          <w:rFonts w:cstheme="minorHAnsi"/>
          <w:color w:val="313336"/>
          <w:shd w:val="clear" w:color="auto" w:fill="FFFFFF"/>
        </w:rPr>
        <w:t xml:space="preserve"> may share your personal data with other agencies, including but not limited to the National Council of Social Service (NCSS) for collection of data</w:t>
      </w:r>
      <w:r>
        <w:rPr>
          <w:rFonts w:cstheme="minorHAnsi"/>
          <w:color w:val="313336"/>
          <w:shd w:val="clear" w:color="auto" w:fill="FFFFFF"/>
        </w:rPr>
        <w:t xml:space="preserve"> in the measurement of training satisfaction and effectiveness as well as funding purposes.</w:t>
      </w:r>
    </w:p>
    <w:p w14:paraId="5998EF60" w14:textId="425304EB" w:rsidR="00187FE9" w:rsidRPr="00187FE9" w:rsidRDefault="00187FE9">
      <w:pPr>
        <w:rPr>
          <w:rFonts w:cstheme="minorHAnsi"/>
          <w:color w:val="313336"/>
          <w:shd w:val="clear" w:color="auto" w:fill="FFFFFF"/>
        </w:rPr>
      </w:pPr>
      <w:r w:rsidRPr="00187FE9">
        <w:rPr>
          <w:rFonts w:cstheme="minorHAnsi"/>
          <w:color w:val="313336"/>
        </w:rPr>
        <w:lastRenderedPageBreak/>
        <w:br/>
      </w:r>
      <w:r w:rsidRPr="00187FE9">
        <w:rPr>
          <w:rFonts w:cstheme="minorHAnsi"/>
          <w:color w:val="313336"/>
          <w:shd w:val="clear" w:color="auto" w:fill="FFFFFF"/>
        </w:rPr>
        <w:t>Photographs and videos taken during the course/ event may also be used for marketing and publicity purposes.  Non-identifiable data may be shared for the purpose of research, service improvement or for any other purpose prescribed or permitted under Singapore law.</w:t>
      </w:r>
    </w:p>
    <w:sectPr w:rsidR="00187FE9" w:rsidRPr="00187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60D8B"/>
    <w:multiLevelType w:val="multilevel"/>
    <w:tmpl w:val="97D2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E9"/>
    <w:rsid w:val="00187FE9"/>
    <w:rsid w:val="002857FB"/>
    <w:rsid w:val="00584581"/>
    <w:rsid w:val="008432AE"/>
    <w:rsid w:val="00894F59"/>
    <w:rsid w:val="00AB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512E3"/>
  <w15:chartTrackingRefBased/>
  <w15:docId w15:val="{52F78E11-30D1-43DB-A72B-0CCB5C16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87F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87F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7F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87F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8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7FE9"/>
    <w:rPr>
      <w:b/>
      <w:bCs/>
    </w:rPr>
  </w:style>
  <w:style w:type="paragraph" w:styleId="ListParagraph">
    <w:name w:val="List Paragraph"/>
    <w:basedOn w:val="Normal"/>
    <w:uiPriority w:val="34"/>
    <w:qFormat/>
    <w:rsid w:val="00187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Zheng</dc:creator>
  <cp:keywords/>
  <dc:description/>
  <cp:lastModifiedBy>Grace Zheng</cp:lastModifiedBy>
  <cp:revision>1</cp:revision>
  <dcterms:created xsi:type="dcterms:W3CDTF">2020-05-27T02:33:00Z</dcterms:created>
  <dcterms:modified xsi:type="dcterms:W3CDTF">2020-05-27T02:40:00Z</dcterms:modified>
</cp:coreProperties>
</file>